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363"/>
      </w:tblGrid>
      <w:tr w:rsidR="00FB499B" w14:paraId="1706CBC3" w14:textId="77777777" w:rsidTr="00FC0C96">
        <w:trPr>
          <w:trHeight w:val="1276"/>
        </w:trPr>
        <w:tc>
          <w:tcPr>
            <w:tcW w:w="1135" w:type="dxa"/>
          </w:tcPr>
          <w:p w14:paraId="38EB46E0" w14:textId="77777777" w:rsidR="00FB499B" w:rsidRDefault="00FB499B" w:rsidP="00FC0C96">
            <w:pPr>
              <w:pStyle w:val="Topptekst"/>
              <w:tabs>
                <w:tab w:val="clear" w:pos="4536"/>
                <w:tab w:val="left" w:pos="7513"/>
                <w:tab w:val="left" w:pos="7655"/>
              </w:tabs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3537EEA" wp14:editId="2538A349">
                  <wp:extent cx="647700" cy="828675"/>
                  <wp:effectExtent l="1905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350ADCE3" w14:textId="77777777" w:rsidR="00FB499B" w:rsidRDefault="00FB499B" w:rsidP="00FC0C96">
            <w:pPr>
              <w:pStyle w:val="Topptekst"/>
              <w:tabs>
                <w:tab w:val="clear" w:pos="4536"/>
                <w:tab w:val="left" w:pos="7513"/>
                <w:tab w:val="left" w:pos="7655"/>
              </w:tabs>
              <w:rPr>
                <w:b/>
                <w:sz w:val="48"/>
              </w:rPr>
            </w:pPr>
            <w:r>
              <w:rPr>
                <w:b/>
                <w:sz w:val="48"/>
              </w:rPr>
              <w:t>Klepp kommune</w:t>
            </w:r>
          </w:p>
          <w:p w14:paraId="7CC8BE50" w14:textId="18389EDE" w:rsidR="00FB499B" w:rsidRDefault="00FB499B" w:rsidP="00FC0C96">
            <w:pPr>
              <w:tabs>
                <w:tab w:val="left" w:pos="8222"/>
              </w:tabs>
              <w:ind w:left="-70" w:right="-128"/>
            </w:pPr>
            <w:r>
              <w:rPr>
                <w:b/>
                <w:sz w:val="28"/>
              </w:rPr>
              <w:t xml:space="preserve"> </w:t>
            </w:r>
            <w:r w:rsidR="009E20BA">
              <w:rPr>
                <w:b/>
                <w:sz w:val="28"/>
              </w:rPr>
              <w:t>Bore</w:t>
            </w:r>
            <w:r>
              <w:rPr>
                <w:b/>
                <w:sz w:val="28"/>
              </w:rPr>
              <w:t xml:space="preserve"> skule </w:t>
            </w:r>
          </w:p>
          <w:p w14:paraId="3C39F8B3" w14:textId="77777777" w:rsidR="00FB499B" w:rsidRDefault="00FB499B" w:rsidP="00FC0C96">
            <w:pPr>
              <w:pStyle w:val="Topptekst"/>
              <w:tabs>
                <w:tab w:val="clear" w:pos="4536"/>
                <w:tab w:val="left" w:pos="7513"/>
                <w:tab w:val="left" w:pos="7655"/>
              </w:tabs>
              <w:rPr>
                <w:b/>
                <w:sz w:val="18"/>
              </w:rPr>
            </w:pPr>
          </w:p>
        </w:tc>
      </w:tr>
    </w:tbl>
    <w:p w14:paraId="7AC3BE6B" w14:textId="77777777" w:rsidR="00FB499B" w:rsidRDefault="00FB499B" w:rsidP="00FB499B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</w:p>
    <w:p w14:paraId="426D131F" w14:textId="77777777" w:rsidR="00FB499B" w:rsidRDefault="00FB499B" w:rsidP="00FB499B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</w:p>
    <w:p w14:paraId="6D8356AA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</w:p>
    <w:p w14:paraId="62A09FC2" w14:textId="77777777" w:rsidR="00FB499B" w:rsidRDefault="00FB499B" w:rsidP="00FB499B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  <w:r w:rsidRPr="00FB499B"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  <w:t>INFORMASJON OM ELEVPERMISJON</w:t>
      </w:r>
    </w:p>
    <w:p w14:paraId="471DB3D0" w14:textId="77777777" w:rsidR="00FB499B" w:rsidRPr="00FB499B" w:rsidRDefault="00FB499B" w:rsidP="00FB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14:paraId="59880056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  <w:r w:rsidRPr="00FB499B"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  <w:t>Høve til å søkja permisjon</w:t>
      </w:r>
    </w:p>
    <w:p w14:paraId="5181D1E9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14:paraId="7C5EBC58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>Opplæringslova § 2-11 regulerer elevpermisjonar:</w:t>
      </w:r>
    </w:p>
    <w:p w14:paraId="596C80F7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i/>
          <w:iCs/>
          <w:color w:val="000000"/>
          <w:sz w:val="24"/>
          <w:lang w:eastAsia="nn-NO"/>
        </w:rPr>
      </w:pPr>
    </w:p>
    <w:p w14:paraId="329C6D75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i/>
          <w:iCs/>
          <w:color w:val="000000"/>
          <w:sz w:val="24"/>
          <w:lang w:eastAsia="nn-NO"/>
        </w:rPr>
        <w:t>Når det er forsvarleg, kan kommunen etter søknad gi den enkelte eleven permisjon i inntil 2</w:t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lang w:eastAsia="nn-NO"/>
        </w:rPr>
        <w:t xml:space="preserve">veker. Elevar som høyrer til eit trussamfunn utanfor Den norske kyrkja, har etter søknad rett </w:t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lang w:eastAsia="nn-NO"/>
        </w:rPr>
        <w:t>til å vere borte frå skolen dei dagane trussamfunnet deira har helgedag.</w:t>
      </w:r>
    </w:p>
    <w:p w14:paraId="361FE04B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lang w:eastAsia="nn-NO"/>
        </w:rPr>
      </w:pPr>
    </w:p>
    <w:p w14:paraId="7FEC7F53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Paragrafen må sjåast i samanheng med § 2-1 som omhandlar rett og plikt til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grunnskoleopplæring: </w:t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lang w:eastAsia="nn-NO"/>
        </w:rPr>
        <w:t xml:space="preserve">Barn og unge har plikt til grunnskoleopplæring, og rett til ei offentleg </w:t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lang w:eastAsia="nn-NO"/>
        </w:rPr>
        <w:t xml:space="preserve">grunnskoleopplæring i samsvar med denne lova og tilhøyrande forskrifter. Plikta kan </w:t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lang w:eastAsia="nn-NO"/>
        </w:rPr>
        <w:t xml:space="preserve">ivaretakast gjennom offentleg grunnskoleopplæring eller gjennom anna, tilsvarande </w:t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lang w:eastAsia="nn-NO"/>
        </w:rPr>
        <w:t xml:space="preserve">opplæring. </w:t>
      </w:r>
    </w:p>
    <w:p w14:paraId="2EDD8A71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lang w:eastAsia="nn-NO"/>
        </w:rPr>
      </w:pPr>
    </w:p>
    <w:p w14:paraId="0414CB20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Permisjon er ikkje ein rett for den enkelte. Ved permisjon fråskriv eleven (eller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foreldre/føresette på eleven sine vegne) seg retten til offentleg grunnskoleopplæring for ein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>periode tilsvarende lengda av fråværet.</w:t>
      </w:r>
    </w:p>
    <w:p w14:paraId="2CC13556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</w:p>
    <w:p w14:paraId="0B27EC40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  <w:t>Permisjonslengde</w:t>
      </w:r>
    </w:p>
    <w:p w14:paraId="159F1C15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lang w:eastAsia="nn-NO"/>
        </w:rPr>
      </w:pPr>
    </w:p>
    <w:p w14:paraId="14051A63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Opplæringslova si grense for maksimal permisjonstid er 2 veker. Det betyr at ingen elevar kan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få permisjon som varer lenger enn 2 veker (10 skuledagar). Opplæringslova set ingen grenser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for kor mange gonger skulen kan gje permisjon. Dette må sjåast i samanheng med kravet om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at permisjonen er forsvarleg. For fråver </w:t>
      </w:r>
      <w:r w:rsidRPr="00FB499B"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  <w:t xml:space="preserve">utover </w:t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2 veker, vert eleven skriven ut av skulen. Om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eleven kjem tilbake, vert han/ho meldt inn igjen på skulen på vanleg måte. Viss det er ledig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kapasitet, vil eleven få tilbake plass i si opprinnelege elevgruppe. Eleven kan ikkje rekna med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>at skulen tilbyr ekstra undervisning for å "ta igjen" for tapt undervisning i fråværsperioden.</w:t>
      </w:r>
    </w:p>
    <w:p w14:paraId="22D209C1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</w:p>
    <w:p w14:paraId="6ECCF705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  <w:t>Forsvarleg permisjon</w:t>
      </w:r>
    </w:p>
    <w:p w14:paraId="482D66B7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lang w:eastAsia="nn-NO"/>
        </w:rPr>
      </w:pPr>
    </w:p>
    <w:p w14:paraId="10CA438A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Ved søknad om permisjon skal rektor vurdera om det er forsvarleg i forhold til eleven si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opplæring å la han/ho vera borte frå skulen i det aktuelle tidsrommet. Rektor må mellom anna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>vurdera:</w:t>
      </w:r>
    </w:p>
    <w:p w14:paraId="3A8DBC6E" w14:textId="77777777" w:rsidR="00FB499B" w:rsidRPr="00FB499B" w:rsidRDefault="00FB499B" w:rsidP="00FB499B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0"/>
          <w:lang w:eastAsia="nn-NO"/>
        </w:rPr>
        <w:t xml:space="preserve">om det vert gitt opplæring i permisjonstida </w:t>
      </w:r>
    </w:p>
    <w:p w14:paraId="6A82A3BF" w14:textId="77777777" w:rsidR="00FB499B" w:rsidRPr="00FB499B" w:rsidRDefault="00FB499B" w:rsidP="00FB499B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0"/>
          <w:lang w:eastAsia="nn-NO"/>
        </w:rPr>
        <w:t>om eleven har hatt permisjon tidlegare</w:t>
      </w:r>
    </w:p>
    <w:p w14:paraId="30D0C3C9" w14:textId="77777777" w:rsidR="00FB499B" w:rsidRPr="00FB499B" w:rsidRDefault="00FB499B" w:rsidP="00FB499B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0"/>
          <w:lang w:eastAsia="nn-NO"/>
        </w:rPr>
        <w:t>eleven sitt faglege nivå, dokumentert i kartleggingsprøvar og ulike testar</w:t>
      </w:r>
    </w:p>
    <w:p w14:paraId="53F3B0FD" w14:textId="77777777" w:rsidR="00FB499B" w:rsidRPr="00FB499B" w:rsidRDefault="00FB499B" w:rsidP="00FB499B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0"/>
          <w:lang w:eastAsia="nn-NO"/>
        </w:rPr>
        <w:t xml:space="preserve">kva andre sosiale, intellektuelle og kulturelle opplevingar eleven vil få i permisjonstida og kva utbytte </w:t>
      </w:r>
      <w:r w:rsidRPr="00FB499B">
        <w:rPr>
          <w:rFonts w:ascii="Times" w:eastAsia="Times New Roman" w:hAnsi="Times" w:cs="Times New Roman"/>
          <w:color w:val="000000"/>
          <w:sz w:val="20"/>
          <w:szCs w:val="20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0"/>
          <w:lang w:eastAsia="nn-NO"/>
        </w:rPr>
        <w:t>han/ho kan få av dette</w:t>
      </w:r>
    </w:p>
    <w:p w14:paraId="46D9B1E0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bookmarkStart w:id="0" w:name="2"/>
      <w:bookmarkEnd w:id="0"/>
    </w:p>
    <w:p w14:paraId="2889C1A8" w14:textId="77777777" w:rsidR="007F07C1" w:rsidRDefault="00FB499B" w:rsidP="007F07C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FB499B">
        <w:rPr>
          <w:rFonts w:ascii="Times" w:hAnsi="Times"/>
          <w:color w:val="000000"/>
        </w:rPr>
        <w:t xml:space="preserve">Det er ikkje eit krav at elevar får opplæring i permisjonstida, men det vil vera enklare å </w:t>
      </w:r>
      <w:r w:rsidRPr="00FB499B">
        <w:rPr>
          <w:rFonts w:ascii="Times" w:hAnsi="Times"/>
          <w:color w:val="000000"/>
        </w:rPr>
        <w:br/>
        <w:t>forsvara ein permisjon om eleven får eit godt opplæringstilbod i permisjonstida.</w:t>
      </w:r>
      <w:r w:rsidR="007F07C1">
        <w:rPr>
          <w:rFonts w:ascii="Times" w:hAnsi="Times"/>
          <w:color w:val="000000"/>
        </w:rPr>
        <w:t xml:space="preserve"> </w:t>
      </w:r>
      <w:r w:rsidR="007F07C1" w:rsidRPr="007F07C1">
        <w:rPr>
          <w:color w:val="000000"/>
          <w:sz w:val="22"/>
          <w:szCs w:val="22"/>
        </w:rPr>
        <w:t>Ein kan ikkje vente tilretteleggjing frå skulen si side ved elevpermisjonar anna enn vekeplan som ligg elektronisk</w:t>
      </w:r>
      <w:r w:rsidR="007F07C1">
        <w:rPr>
          <w:rFonts w:ascii="Calibri" w:hAnsi="Calibri" w:cs="Tahoma"/>
          <w:color w:val="000000"/>
          <w:sz w:val="22"/>
          <w:szCs w:val="22"/>
        </w:rPr>
        <w:t>.</w:t>
      </w:r>
    </w:p>
    <w:p w14:paraId="47D7175B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 Å vurdera om ein permisjon er forsvarleg, byggjer til ei viss grad på skjønn. Utdanningsdirektoratet tilrår at skulane legg opp til ein streng vurderingspraksis.</w:t>
      </w:r>
    </w:p>
    <w:p w14:paraId="21A7E948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</w:p>
    <w:p w14:paraId="41AD4639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  <w:t>Utanlandsopphald</w:t>
      </w:r>
    </w:p>
    <w:p w14:paraId="2F6BD518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lang w:eastAsia="nn-NO"/>
        </w:rPr>
      </w:pPr>
    </w:p>
    <w:p w14:paraId="56DAD222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Opplæringslova gjeld ikke utanfor landet. Rett og plikt til grunnskoleopplæring gjeld ikkje for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elevar som oppheld seg i utlandet. Permisjonssøknad for utanlandsopphald skal likevel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handsamast på vanleg måte. For utanlandsopphald utover 2 veker, vert eleven skriven ut av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skulen. Om eleven kjem tilbake, vert han/ho meldt inn igjen på skulen på vanleg måte. Viss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det er ledig kapasitet, vil eleven få tilbake plass i si opprinnelege elevgruppe. Eleven kan ikkje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rekna med at skulen tilbyr ekstra undervisning for å "ta igjen" for tapt undervisning i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>fråværsperioden.</w:t>
      </w:r>
    </w:p>
    <w:p w14:paraId="23BC4915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</w:p>
    <w:p w14:paraId="094C5F3B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  <w:t>Ugyldig fråvær</w:t>
      </w:r>
    </w:p>
    <w:p w14:paraId="51EE218A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lang w:eastAsia="nn-NO"/>
        </w:rPr>
      </w:pPr>
    </w:p>
    <w:p w14:paraId="3789936F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Viss føresette tek ein elev ut av skulen utan å ha søkt om permisjon, eller utan å ha fått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>godkjent søknad om permisjon, vil eleven få registrert ugyldig fråvær.</w:t>
      </w:r>
    </w:p>
    <w:p w14:paraId="33E9DD2C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</w:p>
    <w:p w14:paraId="2DD69E47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  <w:t>Vedtaksmyndigheit</w:t>
      </w:r>
    </w:p>
    <w:p w14:paraId="1D82D39A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lang w:eastAsia="nn-NO"/>
        </w:rPr>
      </w:pPr>
    </w:p>
    <w:p w14:paraId="3EFC6B33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Rektor ved den enkelte skule saksbehandlar søknad om permisjon og skriv ut elevar frå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>skulen.</w:t>
      </w:r>
    </w:p>
    <w:p w14:paraId="74A95C77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</w:p>
    <w:p w14:paraId="204D3260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  <w:t>Søknad/søknadsfrist</w:t>
      </w:r>
    </w:p>
    <w:p w14:paraId="4C924B24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Søknad om permisjon må sendast skulen seinast ein månad før permisjonen startar.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lang w:eastAsia="nn-NO"/>
        </w:rPr>
        <w:t xml:space="preserve">Søknadsskjema elevpermisjon </w:t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>skal nyttast. Kopi av vedtak om permisjon skal i elevmappe.</w:t>
      </w:r>
    </w:p>
    <w:p w14:paraId="23597BBF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lang w:eastAsia="nn-NO"/>
        </w:rPr>
      </w:pPr>
    </w:p>
    <w:p w14:paraId="3AED15CB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Ved utskriving av skulen for fråver utover 2 veker skal skjema </w:t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lang w:eastAsia="nn-NO"/>
        </w:rPr>
        <w:t xml:space="preserve">Utskriving av skule </w:t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nyttast.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Kopi av vedtak om utskriving skal i elevmappe. Det skal i tillegg sendast kopi av vedtak om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>utskriving til fagstab oppvekst.</w:t>
      </w:r>
    </w:p>
    <w:p w14:paraId="3469EA8F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</w:pPr>
    </w:p>
    <w:p w14:paraId="5E58334F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b/>
          <w:bCs/>
          <w:color w:val="000000"/>
          <w:sz w:val="24"/>
          <w:lang w:eastAsia="nn-NO"/>
        </w:rPr>
        <w:t>Klage</w:t>
      </w:r>
    </w:p>
    <w:p w14:paraId="78B542D9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lang w:eastAsia="nn-NO"/>
        </w:rPr>
      </w:pPr>
    </w:p>
    <w:p w14:paraId="5CD28746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Rektor sitt vedtak til ein søknad om permisjon er eit enkeltvedtak etter forvaltningslova.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Søkjar kan klaga på vedtaket. Fylkesmannen er klageinstans for klage på vedtak etter </w:t>
      </w:r>
      <w:r w:rsidRPr="00FB499B">
        <w:rPr>
          <w:rFonts w:ascii="Times" w:eastAsia="Times New Roman" w:hAnsi="Times" w:cs="Times New Roman"/>
          <w:color w:val="000000"/>
          <w:sz w:val="24"/>
          <w:szCs w:val="24"/>
          <w:lang w:eastAsia="nn-NO"/>
        </w:rPr>
        <w:br/>
      </w: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>opplæringslova.</w:t>
      </w:r>
    </w:p>
    <w:p w14:paraId="139C7FCB" w14:textId="77777777" w:rsidR="00FB499B" w:rsidRDefault="00FB499B" w:rsidP="00FB499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lang w:eastAsia="nn-NO"/>
        </w:rPr>
      </w:pPr>
    </w:p>
    <w:p w14:paraId="75DF4FC8" w14:textId="77777777" w:rsidR="00FB499B" w:rsidRPr="00FB499B" w:rsidRDefault="00FB499B" w:rsidP="00FB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FB499B">
        <w:rPr>
          <w:rFonts w:ascii="Times" w:eastAsia="Times New Roman" w:hAnsi="Times" w:cs="Times New Roman"/>
          <w:color w:val="000000"/>
          <w:sz w:val="24"/>
          <w:lang w:eastAsia="nn-NO"/>
        </w:rPr>
        <w:t xml:space="preserve">Skjema: - </w:t>
      </w:r>
      <w:r w:rsidRPr="00FB499B">
        <w:rPr>
          <w:rFonts w:ascii="Times" w:eastAsia="Times New Roman" w:hAnsi="Times" w:cs="Times New Roman"/>
          <w:i/>
          <w:iCs/>
          <w:color w:val="000000"/>
          <w:sz w:val="24"/>
          <w:lang w:eastAsia="nn-NO"/>
        </w:rPr>
        <w:t>Søknadsskjema elevpermisjon - Utskriving av skule</w:t>
      </w:r>
    </w:p>
    <w:p w14:paraId="13049EF9" w14:textId="77777777" w:rsidR="00F832A5" w:rsidRDefault="00F832A5"/>
    <w:sectPr w:rsidR="00F832A5" w:rsidSect="00F83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17A67"/>
    <w:multiLevelType w:val="hybridMultilevel"/>
    <w:tmpl w:val="8F66B12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99B"/>
    <w:rsid w:val="0028575B"/>
    <w:rsid w:val="002E089D"/>
    <w:rsid w:val="00797269"/>
    <w:rsid w:val="007F07C1"/>
    <w:rsid w:val="009E20BA"/>
    <w:rsid w:val="00F35A3E"/>
    <w:rsid w:val="00F832A5"/>
    <w:rsid w:val="00FA3A69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BE0B"/>
  <w15:docId w15:val="{10EFD0B6-0287-425D-A2D1-162CA539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ft31">
    <w:name w:val="ft31"/>
    <w:basedOn w:val="Standardskriftforavsnitt"/>
    <w:rsid w:val="00FB499B"/>
    <w:rPr>
      <w:rFonts w:ascii="Times" w:hAnsi="Times" w:hint="default"/>
      <w:color w:val="000000"/>
      <w:sz w:val="24"/>
      <w:szCs w:val="24"/>
    </w:rPr>
  </w:style>
  <w:style w:type="character" w:customStyle="1" w:styleId="ft41">
    <w:name w:val="ft41"/>
    <w:basedOn w:val="Standardskriftforavsnitt"/>
    <w:rsid w:val="00FB499B"/>
    <w:rPr>
      <w:rFonts w:ascii="Times" w:hAnsi="Times" w:hint="default"/>
      <w:color w:val="000000"/>
      <w:sz w:val="24"/>
      <w:szCs w:val="24"/>
    </w:rPr>
  </w:style>
  <w:style w:type="character" w:customStyle="1" w:styleId="ft71">
    <w:name w:val="ft71"/>
    <w:basedOn w:val="Standardskriftforavsnitt"/>
    <w:rsid w:val="00FB499B"/>
    <w:rPr>
      <w:rFonts w:ascii="Times" w:hAnsi="Times" w:hint="default"/>
      <w:color w:val="000000"/>
      <w:sz w:val="24"/>
      <w:szCs w:val="24"/>
    </w:rPr>
  </w:style>
  <w:style w:type="character" w:customStyle="1" w:styleId="ft81">
    <w:name w:val="ft81"/>
    <w:basedOn w:val="Standardskriftforavsnitt"/>
    <w:rsid w:val="00FB499B"/>
    <w:rPr>
      <w:rFonts w:ascii="Times" w:hAnsi="Times" w:hint="default"/>
      <w:color w:val="000000"/>
      <w:sz w:val="24"/>
      <w:szCs w:val="24"/>
    </w:rPr>
  </w:style>
  <w:style w:type="character" w:customStyle="1" w:styleId="ft21">
    <w:name w:val="ft21"/>
    <w:basedOn w:val="Standardskriftforavsnitt"/>
    <w:rsid w:val="00FB499B"/>
    <w:rPr>
      <w:rFonts w:ascii="Times" w:hAnsi="Times" w:hint="default"/>
      <w:color w:val="000000"/>
      <w:sz w:val="20"/>
      <w:szCs w:val="20"/>
    </w:rPr>
  </w:style>
  <w:style w:type="character" w:customStyle="1" w:styleId="ft91">
    <w:name w:val="ft91"/>
    <w:basedOn w:val="Standardskriftforavsnitt"/>
    <w:rsid w:val="00FB499B"/>
    <w:rPr>
      <w:rFonts w:ascii="Times" w:hAnsi="Times" w:hint="default"/>
      <w:color w:val="000000"/>
      <w:sz w:val="20"/>
      <w:szCs w:val="20"/>
    </w:rPr>
  </w:style>
  <w:style w:type="character" w:customStyle="1" w:styleId="ft01">
    <w:name w:val="ft01"/>
    <w:basedOn w:val="Standardskriftforavsnitt"/>
    <w:rsid w:val="00FB499B"/>
    <w:rPr>
      <w:rFonts w:ascii="Times" w:hAnsi="Times" w:hint="default"/>
      <w:color w:val="000000"/>
      <w:sz w:val="15"/>
      <w:szCs w:val="15"/>
    </w:rPr>
  </w:style>
  <w:style w:type="character" w:customStyle="1" w:styleId="ft11">
    <w:name w:val="ft11"/>
    <w:basedOn w:val="Standardskriftforavsnitt"/>
    <w:rsid w:val="00FB499B"/>
    <w:rPr>
      <w:rFonts w:ascii="Times" w:hAnsi="Times" w:hint="default"/>
      <w:color w:val="000000"/>
      <w:sz w:val="15"/>
      <w:szCs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499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B499B"/>
    <w:pPr>
      <w:ind w:left="720"/>
      <w:contextualSpacing/>
    </w:pPr>
  </w:style>
  <w:style w:type="paragraph" w:styleId="Topptekst">
    <w:name w:val="header"/>
    <w:basedOn w:val="Normal"/>
    <w:link w:val="TopptekstTegn"/>
    <w:semiHidden/>
    <w:rsid w:val="00FB49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customStyle="1" w:styleId="TopptekstTegn">
    <w:name w:val="Topptekst Tegn"/>
    <w:basedOn w:val="Standardskriftforavsnitt"/>
    <w:link w:val="Topptekst"/>
    <w:semiHidden/>
    <w:rsid w:val="00FB499B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NormalWeb">
    <w:name w:val="Normal (Web)"/>
    <w:basedOn w:val="Normal"/>
    <w:uiPriority w:val="99"/>
    <w:semiHidden/>
    <w:unhideWhenUsed/>
    <w:rsid w:val="007F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662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Klepp Kommune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atj4541</dc:creator>
  <cp:lastModifiedBy>atj4541</cp:lastModifiedBy>
  <cp:revision>2</cp:revision>
  <cp:lastPrinted>2021-09-30T09:13:00Z</cp:lastPrinted>
  <dcterms:created xsi:type="dcterms:W3CDTF">2013-08-26T10:27:00Z</dcterms:created>
  <dcterms:modified xsi:type="dcterms:W3CDTF">2014-04-01T08:59:00Z</dcterms:modified>
</cp:coreProperties>
</file>